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4148DF" w:rsidRDefault="002B3143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Stratejik </w:t>
      </w:r>
      <w:r w:rsidR="00F337AD" w:rsidRPr="00F337AD">
        <w:rPr>
          <w:color w:val="FF0000"/>
          <w:sz w:val="24"/>
          <w:szCs w:val="24"/>
        </w:rPr>
        <w:t xml:space="preserve">Amaç </w:t>
      </w:r>
      <w:proofErr w:type="gramStart"/>
      <w:r w:rsidR="00F337AD" w:rsidRPr="00F337AD">
        <w:rPr>
          <w:color w:val="FF0000"/>
          <w:sz w:val="24"/>
          <w:szCs w:val="24"/>
        </w:rPr>
        <w:t>1 :</w:t>
      </w:r>
      <w:r w:rsidR="00F337AD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Okul</w:t>
      </w:r>
      <w:proofErr w:type="gramEnd"/>
      <w:r>
        <w:rPr>
          <w:color w:val="FF0000"/>
          <w:sz w:val="24"/>
          <w:szCs w:val="24"/>
        </w:rPr>
        <w:t xml:space="preserve"> öncesi</w:t>
      </w:r>
      <w:r w:rsidR="00BB33D7">
        <w:rPr>
          <w:color w:val="FF0000"/>
          <w:sz w:val="24"/>
          <w:szCs w:val="24"/>
        </w:rPr>
        <w:t xml:space="preserve"> çağ nüfusundaki bireylerin bedensel ,zihinsel, duygusal ve sosyal gelişimini sağlamak </w:t>
      </w:r>
      <w:r w:rsidR="00101CA3">
        <w:rPr>
          <w:color w:val="FF0000"/>
          <w:sz w:val="24"/>
          <w:szCs w:val="24"/>
        </w:rPr>
        <w:t xml:space="preserve">,okul öncesi eğitimini </w:t>
      </w:r>
      <w:r>
        <w:rPr>
          <w:color w:val="FF0000"/>
          <w:sz w:val="24"/>
          <w:szCs w:val="24"/>
        </w:rPr>
        <w:t xml:space="preserve">yaygınlaştırmak, </w:t>
      </w:r>
      <w:r w:rsidR="00101CA3">
        <w:rPr>
          <w:color w:val="FF0000"/>
          <w:sz w:val="24"/>
          <w:szCs w:val="24"/>
        </w:rPr>
        <w:t xml:space="preserve">bireyleri </w:t>
      </w:r>
      <w:r>
        <w:rPr>
          <w:color w:val="FF0000"/>
          <w:sz w:val="24"/>
          <w:szCs w:val="24"/>
        </w:rPr>
        <w:t>ortak bir yetiştirme ortamı</w:t>
      </w:r>
      <w:r w:rsidR="00101CA3">
        <w:rPr>
          <w:color w:val="FF0000"/>
          <w:sz w:val="24"/>
          <w:szCs w:val="24"/>
        </w:rPr>
        <w:t xml:space="preserve">nda ilkokula </w:t>
      </w:r>
      <w:r>
        <w:rPr>
          <w:color w:val="FF0000"/>
          <w:sz w:val="24"/>
          <w:szCs w:val="24"/>
        </w:rPr>
        <w:t>hazırlamak,</w:t>
      </w:r>
    </w:p>
    <w:p w:rsidR="00CA5B3D" w:rsidRDefault="002B3143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Stratejik Hedef </w:t>
      </w:r>
      <w:proofErr w:type="gramStart"/>
      <w:r>
        <w:rPr>
          <w:color w:val="FF0000"/>
          <w:sz w:val="24"/>
          <w:szCs w:val="24"/>
        </w:rPr>
        <w:t>1.</w:t>
      </w:r>
      <w:r w:rsidR="00922E42">
        <w:rPr>
          <w:color w:val="FF0000"/>
          <w:sz w:val="24"/>
          <w:szCs w:val="24"/>
        </w:rPr>
        <w:t>1</w:t>
      </w:r>
      <w:proofErr w:type="gramEnd"/>
      <w:r w:rsidR="00922E42">
        <w:rPr>
          <w:color w:val="FF0000"/>
          <w:sz w:val="24"/>
          <w:szCs w:val="24"/>
        </w:rPr>
        <w:t>.</w:t>
      </w:r>
      <w:r w:rsidR="001459B6">
        <w:rPr>
          <w:color w:val="FF0000"/>
          <w:sz w:val="24"/>
          <w:szCs w:val="24"/>
        </w:rPr>
        <w:t xml:space="preserve"> </w:t>
      </w:r>
      <w:r w:rsidR="00CA5B3D">
        <w:rPr>
          <w:color w:val="FF0000"/>
          <w:sz w:val="24"/>
          <w:szCs w:val="24"/>
        </w:rPr>
        <w:t xml:space="preserve">2015’de  %40 </w:t>
      </w:r>
      <w:r w:rsidR="00922E42">
        <w:rPr>
          <w:color w:val="FF0000"/>
          <w:sz w:val="24"/>
          <w:szCs w:val="24"/>
        </w:rPr>
        <w:t xml:space="preserve">olan </w:t>
      </w:r>
      <w:r w:rsidR="001459B6">
        <w:rPr>
          <w:color w:val="FF0000"/>
          <w:sz w:val="24"/>
          <w:szCs w:val="24"/>
        </w:rPr>
        <w:t xml:space="preserve">çağ nüfusu </w:t>
      </w:r>
      <w:r w:rsidR="00CA5B3D">
        <w:rPr>
          <w:color w:val="FF0000"/>
          <w:sz w:val="24"/>
          <w:szCs w:val="24"/>
        </w:rPr>
        <w:t>okul öncesi okullaşma oranını plan dönemi sonunda %60’a çıkarmak,</w:t>
      </w:r>
    </w:p>
    <w:p w:rsidR="000842C1" w:rsidRDefault="00922E42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Performans Göstergesi 1.1.1:</w:t>
      </w:r>
      <w:r w:rsidR="00D82722">
        <w:rPr>
          <w:color w:val="FF0000"/>
          <w:sz w:val="24"/>
          <w:szCs w:val="24"/>
        </w:rPr>
        <w:t xml:space="preserve"> </w:t>
      </w:r>
      <w:r w:rsidR="00EB4193">
        <w:rPr>
          <w:color w:val="FF0000"/>
          <w:sz w:val="24"/>
          <w:szCs w:val="24"/>
        </w:rPr>
        <w:t>Okul öncesi çağ nüfusu okullaşma oranı,</w:t>
      </w:r>
    </w:p>
    <w:p w:rsidR="002B3143" w:rsidRDefault="003A7B3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Faaliyetler 1.1.1.1: </w:t>
      </w:r>
      <w:r w:rsidR="00BA43F0">
        <w:rPr>
          <w:color w:val="FF0000"/>
          <w:sz w:val="24"/>
          <w:szCs w:val="24"/>
        </w:rPr>
        <w:t>Anasınıfı açılması,</w:t>
      </w:r>
      <w:r w:rsidR="00EB4193">
        <w:rPr>
          <w:color w:val="FF0000"/>
          <w:sz w:val="24"/>
          <w:szCs w:val="24"/>
        </w:rPr>
        <w:t xml:space="preserve"> </w:t>
      </w:r>
    </w:p>
    <w:p w:rsidR="00BA43F0" w:rsidRDefault="00BA43F0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Faaliyetler 1.1.1.2: Bağımsız </w:t>
      </w:r>
      <w:r w:rsidR="0030589D">
        <w:rPr>
          <w:color w:val="FF0000"/>
          <w:sz w:val="24"/>
          <w:szCs w:val="24"/>
        </w:rPr>
        <w:t>anaokulu</w:t>
      </w:r>
      <w:r>
        <w:rPr>
          <w:color w:val="FF0000"/>
          <w:sz w:val="24"/>
          <w:szCs w:val="24"/>
        </w:rPr>
        <w:t xml:space="preserve"> açılması,</w:t>
      </w:r>
    </w:p>
    <w:p w:rsidR="00BA43F0" w:rsidRDefault="00BA43F0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Faaliyetler 1.1.1.3: Okul öncesi bilinçlendirme çalışmaları,</w:t>
      </w:r>
    </w:p>
    <w:p w:rsidR="00115171" w:rsidRDefault="00115171">
      <w:pPr>
        <w:rPr>
          <w:color w:val="FF0000"/>
          <w:sz w:val="24"/>
          <w:szCs w:val="24"/>
        </w:rPr>
      </w:pPr>
    </w:p>
    <w:p w:rsidR="00115171" w:rsidRDefault="00115171" w:rsidP="00115171">
      <w:r>
        <w:rPr>
          <w:b/>
        </w:rPr>
        <w:t xml:space="preserve">Amaç </w:t>
      </w:r>
      <w:r w:rsidR="0030589D">
        <w:rPr>
          <w:b/>
        </w:rPr>
        <w:t>2</w:t>
      </w:r>
      <w:r>
        <w:rPr>
          <w:b/>
        </w:rPr>
        <w:t>:</w:t>
      </w:r>
      <w:r>
        <w:t xml:space="preserve"> </w:t>
      </w:r>
    </w:p>
    <w:p w:rsidR="00115171" w:rsidRDefault="00115171" w:rsidP="00115171">
      <w:pPr>
        <w:ind w:firstLine="708"/>
        <w:jc w:val="both"/>
      </w:pPr>
      <w:r>
        <w:t>Bireylere, hayatlarını sürdürmeleri için gerekli temel bilgi ve becerilerin kazandırıldığı temel eğitim evresinde; sistem değişikliğinden dolayı ortaya çıkan fiziki kaynaklar ile insan kaynağına yönelik sorunları çözmek.</w:t>
      </w:r>
    </w:p>
    <w:p w:rsidR="00115171" w:rsidRDefault="0030589D" w:rsidP="00115171">
      <w:r>
        <w:rPr>
          <w:b/>
        </w:rPr>
        <w:t xml:space="preserve">Hedef </w:t>
      </w:r>
      <w:proofErr w:type="gramStart"/>
      <w:r>
        <w:rPr>
          <w:b/>
        </w:rPr>
        <w:t>2</w:t>
      </w:r>
      <w:r w:rsidR="00115171">
        <w:t>.</w:t>
      </w:r>
      <w:r>
        <w:t>2</w:t>
      </w:r>
      <w:proofErr w:type="gramEnd"/>
      <w:r w:rsidR="00115171">
        <w:rPr>
          <w:b/>
        </w:rPr>
        <w:t>:</w:t>
      </w:r>
    </w:p>
    <w:p w:rsidR="00115171" w:rsidRDefault="00115171" w:rsidP="00115171">
      <w:pPr>
        <w:ind w:firstLine="708"/>
        <w:jc w:val="both"/>
      </w:pPr>
      <w:r>
        <w:t>2015 yılı sonuna kadar ilkokul ve ortaokulların derslik ve bina ihtiyacını %100 oranında gidermek,</w:t>
      </w:r>
    </w:p>
    <w:p w:rsidR="00115171" w:rsidRDefault="00115171" w:rsidP="00115171">
      <w:pPr>
        <w:jc w:val="both"/>
        <w:rPr>
          <w:b/>
        </w:rPr>
      </w:pPr>
      <w:r w:rsidRPr="00CB69C9">
        <w:rPr>
          <w:b/>
        </w:rPr>
        <w:t>Performans Göstergesi</w:t>
      </w:r>
    </w:p>
    <w:p w:rsidR="00115171" w:rsidRPr="0030589D" w:rsidRDefault="00115171" w:rsidP="0030589D">
      <w:pPr>
        <w:pStyle w:val="ListeParagraf"/>
        <w:numPr>
          <w:ilvl w:val="2"/>
          <w:numId w:val="3"/>
        </w:numPr>
        <w:jc w:val="both"/>
        <w:rPr>
          <w:b/>
        </w:rPr>
      </w:pPr>
      <w:r>
        <w:t>Bağımsız binada eğitim öğretim faaliyeti yürütmeyen okulların bağımsız bina ihtiyacı olan okullara oranı,</w:t>
      </w:r>
    </w:p>
    <w:p w:rsidR="00115171" w:rsidRPr="007A01B6" w:rsidRDefault="00115171" w:rsidP="00115171">
      <w:pPr>
        <w:jc w:val="both"/>
        <w:rPr>
          <w:b/>
        </w:rPr>
      </w:pPr>
      <w:r>
        <w:rPr>
          <w:b/>
        </w:rPr>
        <w:lastRenderedPageBreak/>
        <w:t xml:space="preserve">Hedef </w:t>
      </w:r>
      <w:proofErr w:type="gramStart"/>
      <w:r w:rsidR="0030589D">
        <w:rPr>
          <w:b/>
        </w:rPr>
        <w:t>2</w:t>
      </w:r>
      <w:r w:rsidRPr="007A01B6">
        <w:rPr>
          <w:b/>
        </w:rPr>
        <w:t>.2</w:t>
      </w:r>
      <w:proofErr w:type="gramEnd"/>
      <w:r>
        <w:rPr>
          <w:b/>
        </w:rPr>
        <w:t>:</w:t>
      </w:r>
    </w:p>
    <w:p w:rsidR="00115171" w:rsidRDefault="00115171" w:rsidP="00115171">
      <w:pPr>
        <w:ind w:firstLine="708"/>
        <w:jc w:val="both"/>
      </w:pPr>
      <w:r>
        <w:t>2015 yılı sonuna kadar ilkokul ve ortaokulların yönetici ve öğretmen ihtiyacını %100 oranında gidermek,</w:t>
      </w:r>
    </w:p>
    <w:p w:rsidR="00115171" w:rsidRDefault="00115171" w:rsidP="00115171">
      <w:pPr>
        <w:jc w:val="both"/>
        <w:rPr>
          <w:b/>
        </w:rPr>
      </w:pPr>
      <w:r w:rsidRPr="00CB69C9">
        <w:rPr>
          <w:b/>
        </w:rPr>
        <w:t>Performans Göstergesi</w:t>
      </w:r>
    </w:p>
    <w:p w:rsidR="00115171" w:rsidRPr="004B232D" w:rsidRDefault="00115171" w:rsidP="00115171">
      <w:pPr>
        <w:pStyle w:val="ListeParagraf"/>
        <w:numPr>
          <w:ilvl w:val="2"/>
          <w:numId w:val="1"/>
        </w:numPr>
        <w:ind w:left="709" w:hanging="709"/>
        <w:jc w:val="both"/>
        <w:rPr>
          <w:b/>
        </w:rPr>
      </w:pPr>
      <w:bookmarkStart w:id="0" w:name="_GoBack"/>
      <w:bookmarkEnd w:id="0"/>
      <w:r>
        <w:t>Bağımsız yöneticisi olmayan okul sayısı,</w:t>
      </w:r>
    </w:p>
    <w:p w:rsidR="00115171" w:rsidRPr="004B232D" w:rsidRDefault="00115171" w:rsidP="00115171">
      <w:pPr>
        <w:pStyle w:val="ListeParagraf"/>
        <w:numPr>
          <w:ilvl w:val="2"/>
          <w:numId w:val="1"/>
        </w:numPr>
        <w:ind w:left="709" w:hanging="709"/>
        <w:jc w:val="both"/>
        <w:rPr>
          <w:b/>
        </w:rPr>
      </w:pPr>
      <w:r>
        <w:t>Kademeli geçiş kapsamındaki okulların kadrolu öğretmen ihtiyacı (sayı),</w:t>
      </w:r>
    </w:p>
    <w:p w:rsidR="00115171" w:rsidRPr="004B232D" w:rsidRDefault="00115171" w:rsidP="00115171">
      <w:pPr>
        <w:pStyle w:val="ListeParagraf"/>
        <w:numPr>
          <w:ilvl w:val="2"/>
          <w:numId w:val="1"/>
        </w:numPr>
        <w:ind w:left="709" w:hanging="709"/>
        <w:jc w:val="both"/>
        <w:rPr>
          <w:b/>
        </w:rPr>
      </w:pPr>
      <w:r>
        <w:t>Kademeli geçiş kapsamındaki okulların norm kadro fazlası öğretmen sayısı,</w:t>
      </w:r>
    </w:p>
    <w:p w:rsidR="00115171" w:rsidRPr="00CB69C9" w:rsidRDefault="00115171" w:rsidP="00115171">
      <w:pPr>
        <w:pStyle w:val="ListeParagraf"/>
        <w:jc w:val="both"/>
        <w:rPr>
          <w:b/>
        </w:rPr>
      </w:pPr>
    </w:p>
    <w:p w:rsidR="00115171" w:rsidRDefault="00115171">
      <w:pPr>
        <w:rPr>
          <w:color w:val="FF0000"/>
          <w:sz w:val="24"/>
          <w:szCs w:val="24"/>
        </w:rPr>
      </w:pPr>
    </w:p>
    <w:p w:rsidR="00BA43F0" w:rsidRDefault="00BA43F0">
      <w:pPr>
        <w:rPr>
          <w:color w:val="FF0000"/>
          <w:sz w:val="24"/>
          <w:szCs w:val="24"/>
        </w:rPr>
      </w:pPr>
    </w:p>
    <w:p w:rsidR="00BA43F0" w:rsidRPr="00F337AD" w:rsidRDefault="00BA43F0">
      <w:pPr>
        <w:rPr>
          <w:color w:val="FF0000"/>
          <w:sz w:val="24"/>
          <w:szCs w:val="24"/>
        </w:rPr>
      </w:pPr>
    </w:p>
    <w:sectPr w:rsidR="00BA43F0" w:rsidRPr="00F337A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2D4"/>
    <w:multiLevelType w:val="multilevel"/>
    <w:tmpl w:val="DE564E7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33235DF"/>
    <w:multiLevelType w:val="multilevel"/>
    <w:tmpl w:val="E44A89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">
    <w:nsid w:val="1B4277F2"/>
    <w:multiLevelType w:val="multilevel"/>
    <w:tmpl w:val="A784F46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0842C1"/>
    <w:rsid w:val="00101CA3"/>
    <w:rsid w:val="00115171"/>
    <w:rsid w:val="001459B6"/>
    <w:rsid w:val="001E6D65"/>
    <w:rsid w:val="002B3143"/>
    <w:rsid w:val="0030589D"/>
    <w:rsid w:val="003A7B34"/>
    <w:rsid w:val="004148DF"/>
    <w:rsid w:val="004672B7"/>
    <w:rsid w:val="004923AD"/>
    <w:rsid w:val="00516299"/>
    <w:rsid w:val="005846CF"/>
    <w:rsid w:val="00922E42"/>
    <w:rsid w:val="00B72E9F"/>
    <w:rsid w:val="00B87AC0"/>
    <w:rsid w:val="00BA43F0"/>
    <w:rsid w:val="00BB33D7"/>
    <w:rsid w:val="00CA5B3D"/>
    <w:rsid w:val="00D82722"/>
    <w:rsid w:val="00EA37BD"/>
    <w:rsid w:val="00EB4193"/>
    <w:rsid w:val="00F3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51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SAMİ</cp:lastModifiedBy>
  <cp:revision>19</cp:revision>
  <dcterms:created xsi:type="dcterms:W3CDTF">2013-05-27T22:50:00Z</dcterms:created>
  <dcterms:modified xsi:type="dcterms:W3CDTF">2013-11-06T15:41:00Z</dcterms:modified>
</cp:coreProperties>
</file>